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07C" w:rsidRDefault="005E607C" w:rsidP="006D15EC">
      <w:pPr>
        <w:rPr>
          <w:rFonts w:cs="Calibri"/>
          <w:sz w:val="20"/>
          <w:szCs w:val="20"/>
        </w:rPr>
      </w:pPr>
      <w:r>
        <w:rPr>
          <w:noProof/>
          <w:lang w:val="es-ES_tradnl" w:eastAsia="es-ES_trad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5" o:spid="_x0000_s1027" type="#_x0000_t75" alt="http://www.noticias-medicas.com/wp-content/uploads/2010/11/SEPAR-logo.jpg" style="position:absolute;margin-left:7.2pt;margin-top:-40.45pt;width:66.4pt;height:34.95pt;z-index:-251660800;visibility:visible">
            <v:imagedata r:id="rId7" o:title=""/>
          </v:shape>
        </w:pict>
      </w:r>
      <w:r>
        <w:rPr>
          <w:noProof/>
          <w:lang w:val="es-ES_tradnl" w:eastAsia="es-ES_tradnl"/>
        </w:rPr>
        <w:pict>
          <v:shape id="Imagen 8" o:spid="_x0000_s1028" type="#_x0000_t75" alt="logo con el lema abajo" style="position:absolute;margin-left:363.15pt;margin-top:-42.5pt;width:102.4pt;height:37pt;z-index:251658752;visibility:visible">
            <v:imagedata r:id="rId8" o:title=""/>
          </v:shape>
        </w:pict>
      </w:r>
      <w:r>
        <w:rPr>
          <w:noProof/>
          <w:lang w:val="es-ES_tradnl" w:eastAsia="es-ES_tradnl"/>
        </w:rPr>
        <w:pict>
          <v:shape id="Imagen 4" o:spid="_x0000_s1029" type="#_x0000_t75" style="position:absolute;margin-left:145.15pt;margin-top:-38.85pt;width:213.75pt;height:31.45pt;z-index:251656704;visibility:visible">
            <v:imagedata r:id="rId9" o:title=""/>
          </v:shape>
        </w:pict>
      </w:r>
      <w:r>
        <w:rPr>
          <w:noProof/>
          <w:lang w:val="es-ES_tradnl" w:eastAsia="es-ES_tradnl"/>
        </w:rPr>
        <w:pict>
          <v:shape id="Imagen 1" o:spid="_x0000_s1030" type="#_x0000_t75" alt="http://2.bp.blogspot.com/_YSiPS12a9U0/S8yQzGKDsRI/AAAAAAAADYo/-H_9x3NNRc0/s1600/Logo+SEMERGEN+AP.bmp" style="position:absolute;margin-left:94.4pt;margin-top:-42.5pt;width:35.35pt;height:34.35pt;z-index:251657728;visibility:visible">
            <v:imagedata r:id="rId10" o:title=""/>
          </v:shape>
        </w:pict>
      </w:r>
    </w:p>
    <w:p w:rsidR="005E607C" w:rsidRDefault="005E607C" w:rsidP="00BD0A81">
      <w:pPr>
        <w:spacing w:after="0"/>
        <w:ind w:right="-142"/>
        <w:jc w:val="center"/>
        <w:rPr>
          <w:rFonts w:cs="Calibri"/>
          <w:b/>
          <w:color w:val="993366"/>
          <w:sz w:val="34"/>
          <w:szCs w:val="34"/>
        </w:rPr>
      </w:pPr>
      <w:r w:rsidRPr="001301B9">
        <w:rPr>
          <w:rFonts w:cs="Calibri"/>
          <w:b/>
          <w:noProof/>
          <w:color w:val="993366"/>
          <w:sz w:val="34"/>
          <w:szCs w:val="34"/>
          <w:lang w:val="es-ES_tradnl" w:eastAsia="es-ES_tradnl"/>
        </w:rPr>
        <w:pict>
          <v:shape id="Imagen 1" o:spid="_x0000_i1025" type="#_x0000_t75" style="width:123.75pt;height:62.25pt;visibility:visible">
            <v:imagedata r:id="rId11" o:title=""/>
          </v:shape>
        </w:pict>
      </w:r>
      <w:r w:rsidRPr="001301B9">
        <w:rPr>
          <w:rFonts w:cs="Calibri"/>
          <w:b/>
          <w:noProof/>
          <w:color w:val="993366"/>
          <w:sz w:val="34"/>
          <w:szCs w:val="34"/>
          <w:lang w:val="es-ES_tradnl" w:eastAsia="es-ES_tradnl"/>
        </w:rPr>
        <w:pict>
          <v:shape id="Imagen 2" o:spid="_x0000_i1026" type="#_x0000_t75" style="width:59.25pt;height:61.5pt;visibility:visible">
            <v:imagedata r:id="rId12" o:title=""/>
          </v:shape>
        </w:pict>
      </w:r>
    </w:p>
    <w:p w:rsidR="005E607C" w:rsidRPr="001502ED" w:rsidRDefault="005E607C" w:rsidP="006D15EC">
      <w:pPr>
        <w:spacing w:after="0"/>
        <w:ind w:right="-142"/>
        <w:jc w:val="center"/>
        <w:rPr>
          <w:rFonts w:cs="Calibri"/>
          <w:b/>
          <w:color w:val="993366"/>
          <w:sz w:val="16"/>
          <w:szCs w:val="16"/>
        </w:rPr>
      </w:pPr>
    </w:p>
    <w:p w:rsidR="005E607C" w:rsidRPr="00C15C85" w:rsidRDefault="005E607C" w:rsidP="009D6715">
      <w:pPr>
        <w:spacing w:after="0" w:line="240" w:lineRule="auto"/>
        <w:ind w:right="-142"/>
        <w:jc w:val="center"/>
        <w:rPr>
          <w:rFonts w:cs="Calibri"/>
          <w:b/>
          <w:color w:val="993366"/>
          <w:sz w:val="44"/>
          <w:szCs w:val="34"/>
        </w:rPr>
      </w:pPr>
      <w:r w:rsidRPr="00C15C85">
        <w:rPr>
          <w:rFonts w:cs="Calibri"/>
          <w:b/>
          <w:color w:val="993366"/>
          <w:sz w:val="44"/>
          <w:szCs w:val="34"/>
        </w:rPr>
        <w:t>CONVOCATORIA DE PRENSA</w:t>
      </w:r>
    </w:p>
    <w:p w:rsidR="005E607C" w:rsidRPr="001502ED" w:rsidRDefault="005E607C" w:rsidP="00964095">
      <w:pPr>
        <w:spacing w:after="0"/>
        <w:ind w:right="-142"/>
        <w:jc w:val="center"/>
        <w:rPr>
          <w:rFonts w:cs="Calibri"/>
          <w:color w:val="993366"/>
          <w:sz w:val="20"/>
          <w:szCs w:val="20"/>
        </w:rPr>
      </w:pPr>
    </w:p>
    <w:p w:rsidR="005E607C" w:rsidRPr="00964095" w:rsidRDefault="005E607C" w:rsidP="00964095">
      <w:pPr>
        <w:spacing w:after="0"/>
        <w:jc w:val="both"/>
        <w:rPr>
          <w:rFonts w:cs="Calibri"/>
          <w:sz w:val="20"/>
          <w:szCs w:val="20"/>
        </w:rPr>
      </w:pPr>
      <w:r w:rsidRPr="00964095">
        <w:rPr>
          <w:rFonts w:cs="Calibri"/>
          <w:sz w:val="20"/>
          <w:szCs w:val="20"/>
        </w:rPr>
        <w:t>El Ayuntamiento de Córdoba y el Colegio Oficial de Médicos de Córdoba, con el apoyo de</w:t>
      </w:r>
      <w:r>
        <w:rPr>
          <w:rFonts w:cs="Calibri"/>
          <w:sz w:val="20"/>
          <w:szCs w:val="20"/>
        </w:rPr>
        <w:t xml:space="preserve"> la compañía biomédica Pfizer, l</w:t>
      </w:r>
      <w:r w:rsidRPr="00964095">
        <w:rPr>
          <w:rFonts w:cs="Calibri"/>
          <w:sz w:val="20"/>
          <w:szCs w:val="20"/>
        </w:rPr>
        <w:t>a Sociedad Española de Neumología y Cirugía Torácica (SEPAR), la Sociedad Española de Médicos de Atención Primaria (SEMERGEN)</w:t>
      </w:r>
      <w:r>
        <w:rPr>
          <w:rFonts w:cs="Calibri"/>
          <w:sz w:val="20"/>
          <w:szCs w:val="20"/>
        </w:rPr>
        <w:t xml:space="preserve"> y</w:t>
      </w:r>
      <w:r w:rsidRPr="00964095">
        <w:rPr>
          <w:rFonts w:cs="Calibri"/>
          <w:sz w:val="20"/>
          <w:szCs w:val="20"/>
        </w:rPr>
        <w:t xml:space="preserve"> la Sociedad Española de Cardiología (SEC), tienen el placer de invitarle a la rueda de prensa informativa con motivo del </w:t>
      </w:r>
    </w:p>
    <w:p w:rsidR="005E607C" w:rsidRPr="00C15C85" w:rsidRDefault="005E607C" w:rsidP="00964095">
      <w:pPr>
        <w:spacing w:after="0"/>
        <w:jc w:val="both"/>
        <w:rPr>
          <w:rFonts w:cs="Calibri"/>
          <w:sz w:val="20"/>
          <w:szCs w:val="20"/>
        </w:rPr>
      </w:pPr>
    </w:p>
    <w:p w:rsidR="005E607C" w:rsidRPr="00C15C85" w:rsidRDefault="005E607C" w:rsidP="00964095">
      <w:pPr>
        <w:spacing w:after="0"/>
        <w:jc w:val="center"/>
        <w:rPr>
          <w:rFonts w:cs="Calibri"/>
          <w:b/>
          <w:color w:val="993366"/>
          <w:sz w:val="36"/>
          <w:szCs w:val="20"/>
        </w:rPr>
      </w:pPr>
      <w:r w:rsidRPr="00C15C85">
        <w:rPr>
          <w:rFonts w:cs="Calibri"/>
          <w:b/>
          <w:color w:val="993366"/>
          <w:sz w:val="36"/>
          <w:szCs w:val="20"/>
        </w:rPr>
        <w:t>Inicio de la Campaña Municipal ¡Ahora Sí! en Córdoba</w:t>
      </w:r>
    </w:p>
    <w:p w:rsidR="005E607C" w:rsidRPr="00C15C85" w:rsidRDefault="005E607C" w:rsidP="00964095">
      <w:pPr>
        <w:spacing w:after="0"/>
        <w:jc w:val="both"/>
        <w:rPr>
          <w:rFonts w:cs="Calibri"/>
          <w:sz w:val="20"/>
          <w:szCs w:val="20"/>
        </w:rPr>
      </w:pPr>
    </w:p>
    <w:p w:rsidR="005E607C" w:rsidRPr="00964095" w:rsidRDefault="005E607C" w:rsidP="00964095">
      <w:pPr>
        <w:spacing w:after="0"/>
        <w:jc w:val="both"/>
        <w:rPr>
          <w:rFonts w:cs="Calibri"/>
          <w:sz w:val="20"/>
          <w:szCs w:val="20"/>
        </w:rPr>
      </w:pPr>
      <w:r w:rsidRPr="00964095">
        <w:rPr>
          <w:rFonts w:cs="Calibri"/>
          <w:sz w:val="20"/>
          <w:szCs w:val="20"/>
        </w:rPr>
        <w:t xml:space="preserve">El acto tendrá lugar el próximo </w:t>
      </w:r>
      <w:r w:rsidRPr="00964095">
        <w:rPr>
          <w:rFonts w:cs="Calibri"/>
          <w:b/>
          <w:color w:val="993366"/>
          <w:sz w:val="20"/>
          <w:szCs w:val="20"/>
        </w:rPr>
        <w:t>24 de febrero de 2011</w:t>
      </w:r>
      <w:r w:rsidRPr="00964095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a las 11:30 horas </w:t>
      </w:r>
      <w:r w:rsidRPr="00964095">
        <w:rPr>
          <w:rFonts w:cs="Calibri"/>
          <w:sz w:val="20"/>
          <w:szCs w:val="20"/>
        </w:rPr>
        <w:t xml:space="preserve">en la </w:t>
      </w:r>
      <w:r w:rsidRPr="00964095">
        <w:rPr>
          <w:rFonts w:cs="Calibri"/>
          <w:b/>
          <w:color w:val="993366"/>
          <w:sz w:val="20"/>
          <w:szCs w:val="20"/>
        </w:rPr>
        <w:t>Sala de Comisiones del Ayuntamiento de Córdoba</w:t>
      </w:r>
      <w:r w:rsidRPr="00964095">
        <w:rPr>
          <w:rFonts w:cs="Calibri"/>
          <w:sz w:val="20"/>
          <w:szCs w:val="20"/>
        </w:rPr>
        <w:t xml:space="preserve"> (C/ Capitalures, s/n) y contará con la asistencia de:</w:t>
      </w:r>
    </w:p>
    <w:p w:rsidR="005E607C" w:rsidRPr="00C15C85" w:rsidRDefault="005E607C" w:rsidP="009D6715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5E607C" w:rsidRPr="00C15C85" w:rsidRDefault="005E607C" w:rsidP="009D6715">
      <w:p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noProof/>
          <w:lang w:val="es-ES_tradnl" w:eastAsia="es-ES_tradnl"/>
        </w:rPr>
        <w:pict>
          <v:roundrect id="_x0000_s1031" style="position:absolute;left:0;text-align:left;margin-left:-2.25pt;margin-top:5.45pt;width:471.55pt;height:171.4pt;z-index:-251656704" arcsize="10923f" fillcolor="#f2dbdb" strokecolor="#909" strokeweight="1pt"/>
        </w:pict>
      </w:r>
    </w:p>
    <w:p w:rsidR="005E607C" w:rsidRPr="00C15C85" w:rsidRDefault="005E607C" w:rsidP="009D6715">
      <w:pPr>
        <w:pStyle w:val="ListParagraph"/>
        <w:spacing w:after="0" w:line="240" w:lineRule="auto"/>
        <w:jc w:val="both"/>
        <w:rPr>
          <w:rFonts w:cs="Calibri"/>
          <w:sz w:val="10"/>
          <w:szCs w:val="20"/>
        </w:rPr>
      </w:pPr>
    </w:p>
    <w:p w:rsidR="005E607C" w:rsidRPr="00C15C85" w:rsidRDefault="005E607C" w:rsidP="007F4CC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C15C85">
        <w:rPr>
          <w:rFonts w:cs="Calibri"/>
          <w:sz w:val="20"/>
          <w:szCs w:val="20"/>
        </w:rPr>
        <w:t>Dª Alba Doblas</w:t>
      </w:r>
    </w:p>
    <w:p w:rsidR="005E607C" w:rsidRDefault="005E607C" w:rsidP="007F4CCA">
      <w:pPr>
        <w:pStyle w:val="ListParagraph"/>
        <w:spacing w:after="0" w:line="240" w:lineRule="auto"/>
        <w:jc w:val="both"/>
        <w:rPr>
          <w:rFonts w:cs="Calibri"/>
          <w:bCs/>
          <w:sz w:val="20"/>
          <w:szCs w:val="20"/>
        </w:rPr>
      </w:pPr>
      <w:r w:rsidRPr="00C15C85">
        <w:rPr>
          <w:rFonts w:cs="Calibri"/>
          <w:bCs/>
          <w:sz w:val="20"/>
          <w:szCs w:val="20"/>
        </w:rPr>
        <w:t>Concejala de Salud Pública, Ayuntamiento de Córdoba</w:t>
      </w:r>
    </w:p>
    <w:p w:rsidR="005E607C" w:rsidRPr="00C15C85" w:rsidRDefault="005E607C" w:rsidP="007F4CCA">
      <w:pPr>
        <w:pStyle w:val="ListParagraph"/>
        <w:spacing w:after="0" w:line="240" w:lineRule="auto"/>
        <w:jc w:val="both"/>
        <w:rPr>
          <w:rFonts w:cs="Calibri"/>
          <w:bCs/>
          <w:sz w:val="20"/>
          <w:szCs w:val="20"/>
        </w:rPr>
      </w:pPr>
    </w:p>
    <w:p w:rsidR="005E607C" w:rsidRPr="00C15C85" w:rsidRDefault="005E607C" w:rsidP="009D671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C15C85">
        <w:rPr>
          <w:rFonts w:cs="Calibri"/>
          <w:sz w:val="20"/>
          <w:szCs w:val="20"/>
        </w:rPr>
        <w:t xml:space="preserve">Dr. </w:t>
      </w:r>
      <w:r>
        <w:rPr>
          <w:rFonts w:cs="Calibri"/>
          <w:sz w:val="20"/>
          <w:szCs w:val="20"/>
        </w:rPr>
        <w:t xml:space="preserve">D. </w:t>
      </w:r>
      <w:r w:rsidRPr="00C15C85">
        <w:rPr>
          <w:rFonts w:cs="Calibri"/>
          <w:sz w:val="20"/>
          <w:szCs w:val="20"/>
        </w:rPr>
        <w:t>Luis Muñoz Cabrera</w:t>
      </w:r>
    </w:p>
    <w:p w:rsidR="005E607C" w:rsidRPr="00C15C85" w:rsidRDefault="005E607C" w:rsidP="009D6715">
      <w:pPr>
        <w:pStyle w:val="ListParagraph"/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bCs/>
          <w:sz w:val="20"/>
          <w:szCs w:val="20"/>
        </w:rPr>
        <w:t xml:space="preserve">Coordinador de la Campaña ¡Ahora Sí! en Córdoba y </w:t>
      </w:r>
      <w:r w:rsidRPr="00C15C85">
        <w:rPr>
          <w:rFonts w:cs="Calibri"/>
          <w:bCs/>
          <w:sz w:val="20"/>
          <w:szCs w:val="20"/>
        </w:rPr>
        <w:t>Jefe de Sección</w:t>
      </w:r>
      <w:r w:rsidRPr="00C15C85">
        <w:rPr>
          <w:rFonts w:cs="Calibri"/>
          <w:sz w:val="20"/>
          <w:szCs w:val="20"/>
        </w:rPr>
        <w:t xml:space="preserve"> del Servicio de Neumología del Hospital Universitario Reina Sofía de </w:t>
      </w:r>
      <w:r w:rsidRPr="00C15C85">
        <w:rPr>
          <w:rFonts w:cs="Calibri"/>
          <w:bCs/>
          <w:sz w:val="20"/>
          <w:szCs w:val="20"/>
        </w:rPr>
        <w:t>Córdoba</w:t>
      </w:r>
      <w:r w:rsidRPr="00C15C85">
        <w:rPr>
          <w:rFonts w:cs="Calibri"/>
          <w:sz w:val="20"/>
          <w:szCs w:val="20"/>
        </w:rPr>
        <w:t xml:space="preserve"> (HURS)</w:t>
      </w:r>
    </w:p>
    <w:p w:rsidR="005E607C" w:rsidRPr="00C15C85" w:rsidRDefault="005E607C" w:rsidP="009D6715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5E607C" w:rsidRPr="00C15C85" w:rsidRDefault="005E607C" w:rsidP="009D671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C15C85">
        <w:rPr>
          <w:rFonts w:cs="Calibri"/>
          <w:sz w:val="20"/>
          <w:szCs w:val="20"/>
        </w:rPr>
        <w:t xml:space="preserve">Dra. </w:t>
      </w:r>
      <w:r>
        <w:rPr>
          <w:rFonts w:cs="Calibri"/>
          <w:sz w:val="20"/>
          <w:szCs w:val="20"/>
        </w:rPr>
        <w:t xml:space="preserve">Dª </w:t>
      </w:r>
      <w:r w:rsidRPr="00C15C85">
        <w:rPr>
          <w:rFonts w:cs="Calibri"/>
          <w:sz w:val="20"/>
          <w:szCs w:val="20"/>
        </w:rPr>
        <w:t>Mª Teresa Fernández</w:t>
      </w:r>
    </w:p>
    <w:p w:rsidR="005E607C" w:rsidRPr="00C15C85" w:rsidRDefault="005E607C" w:rsidP="009D6715">
      <w:pPr>
        <w:pStyle w:val="ListParagraph"/>
        <w:spacing w:after="0" w:line="240" w:lineRule="auto"/>
        <w:jc w:val="both"/>
        <w:rPr>
          <w:rFonts w:cs="Calibri"/>
          <w:sz w:val="20"/>
          <w:szCs w:val="20"/>
        </w:rPr>
      </w:pPr>
      <w:r w:rsidRPr="00C15C85">
        <w:rPr>
          <w:rFonts w:cs="Calibri"/>
          <w:sz w:val="20"/>
          <w:szCs w:val="20"/>
        </w:rPr>
        <w:t xml:space="preserve">Neumóloga del Hospital Universitario Reina Sofía de </w:t>
      </w:r>
      <w:r w:rsidRPr="00C15C85">
        <w:rPr>
          <w:rFonts w:cs="Calibri"/>
          <w:bCs/>
          <w:sz w:val="20"/>
          <w:szCs w:val="20"/>
        </w:rPr>
        <w:t>Córdoba</w:t>
      </w:r>
      <w:r w:rsidRPr="00C15C85">
        <w:rPr>
          <w:rFonts w:cs="Calibri"/>
          <w:sz w:val="20"/>
          <w:szCs w:val="20"/>
        </w:rPr>
        <w:t xml:space="preserve"> (HURS)</w:t>
      </w:r>
    </w:p>
    <w:p w:rsidR="005E607C" w:rsidRPr="00C15C85" w:rsidRDefault="005E607C" w:rsidP="009D6715">
      <w:pPr>
        <w:pStyle w:val="ListParagraph"/>
        <w:spacing w:after="0" w:line="240" w:lineRule="auto"/>
        <w:jc w:val="both"/>
        <w:rPr>
          <w:rFonts w:cs="Calibri"/>
          <w:bCs/>
          <w:sz w:val="20"/>
          <w:szCs w:val="20"/>
        </w:rPr>
      </w:pPr>
    </w:p>
    <w:p w:rsidR="005E607C" w:rsidRPr="00C15C85" w:rsidRDefault="005E607C" w:rsidP="009D671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Dr. D. Manuel Montero</w:t>
      </w:r>
    </w:p>
    <w:p w:rsidR="005E607C" w:rsidRPr="00C15C85" w:rsidRDefault="005E607C" w:rsidP="009D6715">
      <w:pPr>
        <w:pStyle w:val="ListParagraph"/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bCs/>
          <w:sz w:val="20"/>
          <w:szCs w:val="20"/>
        </w:rPr>
        <w:t>Vicepresidente Primero del</w:t>
      </w:r>
      <w:r w:rsidRPr="00C15C85">
        <w:rPr>
          <w:rFonts w:cs="Calibri"/>
          <w:bCs/>
          <w:sz w:val="20"/>
          <w:szCs w:val="20"/>
        </w:rPr>
        <w:t xml:space="preserve"> Colegio Oficial de Médicos de Córdoba</w:t>
      </w:r>
    </w:p>
    <w:p w:rsidR="005E607C" w:rsidRPr="00C15C85" w:rsidRDefault="005E607C" w:rsidP="00E332C5">
      <w:pPr>
        <w:pStyle w:val="ListParagraph"/>
        <w:spacing w:after="0"/>
        <w:jc w:val="both"/>
        <w:rPr>
          <w:rFonts w:cs="Calibri"/>
          <w:sz w:val="20"/>
          <w:szCs w:val="20"/>
        </w:rPr>
      </w:pPr>
    </w:p>
    <w:p w:rsidR="005E607C" w:rsidRPr="00C15C85" w:rsidRDefault="005E607C" w:rsidP="00E332C5">
      <w:pPr>
        <w:pStyle w:val="ListParagraph"/>
        <w:spacing w:after="0"/>
        <w:jc w:val="both"/>
        <w:rPr>
          <w:rFonts w:cs="Calibri"/>
          <w:sz w:val="20"/>
          <w:szCs w:val="20"/>
        </w:rPr>
      </w:pPr>
    </w:p>
    <w:p w:rsidR="005E607C" w:rsidRPr="00964095" w:rsidRDefault="005E607C" w:rsidP="00964095">
      <w:pPr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¡Ahora Sí! es</w:t>
      </w:r>
      <w:r w:rsidRPr="00964095">
        <w:rPr>
          <w:rFonts w:cs="Calibri"/>
          <w:sz w:val="20"/>
          <w:szCs w:val="20"/>
        </w:rPr>
        <w:t xml:space="preserve"> una iniciativa </w:t>
      </w:r>
      <w:r>
        <w:rPr>
          <w:rFonts w:cs="Calibri"/>
          <w:sz w:val="20"/>
          <w:szCs w:val="20"/>
        </w:rPr>
        <w:t xml:space="preserve">sanitaria </w:t>
      </w:r>
      <w:r w:rsidRPr="00964095">
        <w:rPr>
          <w:rFonts w:cs="Calibri"/>
          <w:sz w:val="20"/>
          <w:szCs w:val="20"/>
        </w:rPr>
        <w:t xml:space="preserve">con una triple vertiente: informar, prevenir y facilitar la cesación tabáquica, enmarcada en un momento crítico para la población fumadora y no fumadora tras la entrada en vigor de la Ley de Medidas Sanitarias Frente al Tabaquismo que prohíbe fumar en lugares públicos. </w:t>
      </w:r>
    </w:p>
    <w:p w:rsidR="005E607C" w:rsidRPr="00964095" w:rsidRDefault="005E607C" w:rsidP="00964095">
      <w:pPr>
        <w:spacing w:after="0"/>
        <w:jc w:val="both"/>
        <w:rPr>
          <w:rFonts w:cs="Calibri"/>
          <w:sz w:val="20"/>
          <w:szCs w:val="20"/>
        </w:rPr>
      </w:pPr>
    </w:p>
    <w:p w:rsidR="005E607C" w:rsidRPr="00964095" w:rsidRDefault="005E607C" w:rsidP="00964095">
      <w:pPr>
        <w:spacing w:after="0"/>
        <w:jc w:val="both"/>
        <w:rPr>
          <w:rFonts w:cs="Calibri"/>
          <w:sz w:val="20"/>
          <w:szCs w:val="20"/>
        </w:rPr>
      </w:pPr>
      <w:r w:rsidRPr="00964095">
        <w:rPr>
          <w:rFonts w:cs="Calibri"/>
          <w:sz w:val="20"/>
          <w:szCs w:val="20"/>
        </w:rPr>
        <w:t>Durante este acto se analizarán las actividades que se desarrollarán en Córdoba, así como el panel de profesionales involucrados y más detalles sobre la implantación de la Campaña en esta ciudad.</w:t>
      </w:r>
    </w:p>
    <w:p w:rsidR="005E607C" w:rsidRPr="00964095" w:rsidRDefault="005E607C" w:rsidP="00964095">
      <w:pPr>
        <w:spacing w:after="0"/>
        <w:jc w:val="both"/>
        <w:rPr>
          <w:rFonts w:cs="Calibri"/>
          <w:b/>
          <w:sz w:val="20"/>
          <w:szCs w:val="20"/>
        </w:rPr>
      </w:pPr>
      <w:r w:rsidRPr="00964095">
        <w:rPr>
          <w:rFonts w:cs="Calibri"/>
          <w:sz w:val="20"/>
          <w:szCs w:val="20"/>
        </w:rPr>
        <w:br/>
        <w:t>Esperamos poder contar con vuestra asistencia.</w:t>
      </w:r>
    </w:p>
    <w:p w:rsidR="005E607C" w:rsidRDefault="005E607C" w:rsidP="00E332C5">
      <w:pPr>
        <w:pStyle w:val="ListParagraph"/>
        <w:spacing w:after="0"/>
        <w:jc w:val="both"/>
        <w:rPr>
          <w:rFonts w:cs="Calibri"/>
          <w:b/>
          <w:sz w:val="20"/>
          <w:szCs w:val="20"/>
        </w:rPr>
      </w:pPr>
    </w:p>
    <w:p w:rsidR="005E607C" w:rsidRDefault="005E607C" w:rsidP="00E332C5">
      <w:pPr>
        <w:pStyle w:val="ListParagraph"/>
        <w:spacing w:after="0"/>
        <w:jc w:val="both"/>
        <w:rPr>
          <w:rFonts w:cs="Calibri"/>
          <w:b/>
          <w:sz w:val="20"/>
          <w:szCs w:val="20"/>
        </w:rPr>
      </w:pPr>
    </w:p>
    <w:p w:rsidR="005E607C" w:rsidRPr="00885B63" w:rsidRDefault="005E607C" w:rsidP="00C15C85">
      <w:pPr>
        <w:pBdr>
          <w:bottom w:val="single" w:sz="6" w:space="1" w:color="auto"/>
        </w:pBdr>
        <w:jc w:val="both"/>
        <w:rPr>
          <w:rFonts w:cs="Calibri"/>
          <w:b/>
          <w:sz w:val="18"/>
          <w:szCs w:val="18"/>
        </w:rPr>
      </w:pPr>
      <w:r w:rsidRPr="00885B63">
        <w:rPr>
          <w:rFonts w:cs="Calibri"/>
          <w:b/>
          <w:sz w:val="18"/>
          <w:szCs w:val="18"/>
        </w:rPr>
        <w:t>Para más información:</w:t>
      </w:r>
    </w:p>
    <w:p w:rsidR="005E607C" w:rsidRPr="00885B63" w:rsidRDefault="005E607C" w:rsidP="00C15C85">
      <w:pPr>
        <w:spacing w:after="0" w:line="240" w:lineRule="auto"/>
        <w:jc w:val="both"/>
        <w:rPr>
          <w:rFonts w:cs="Calibri"/>
          <w:sz w:val="18"/>
          <w:szCs w:val="18"/>
        </w:rPr>
      </w:pPr>
      <w:r w:rsidRPr="00885B63">
        <w:rPr>
          <w:rFonts w:cs="Calibri"/>
          <w:sz w:val="18"/>
          <w:szCs w:val="18"/>
        </w:rPr>
        <w:t>Weber Shandwick</w:t>
      </w:r>
    </w:p>
    <w:p w:rsidR="005E607C" w:rsidRPr="00885B63" w:rsidRDefault="005E607C" w:rsidP="00C15C85">
      <w:pPr>
        <w:spacing w:after="0" w:line="240" w:lineRule="auto"/>
        <w:jc w:val="both"/>
        <w:rPr>
          <w:rFonts w:cs="Calibri"/>
          <w:sz w:val="18"/>
          <w:szCs w:val="18"/>
        </w:rPr>
      </w:pPr>
      <w:r w:rsidRPr="00885B63">
        <w:rPr>
          <w:rFonts w:cs="Calibri"/>
          <w:sz w:val="18"/>
          <w:szCs w:val="18"/>
        </w:rPr>
        <w:t>Secretaría Técnica</w:t>
      </w:r>
    </w:p>
    <w:p w:rsidR="005E607C" w:rsidRPr="00885B63" w:rsidRDefault="005E607C" w:rsidP="00C15C85">
      <w:pPr>
        <w:spacing w:after="0" w:line="240" w:lineRule="auto"/>
        <w:jc w:val="both"/>
        <w:rPr>
          <w:rFonts w:cs="Calibri"/>
          <w:sz w:val="18"/>
          <w:szCs w:val="18"/>
        </w:rPr>
      </w:pPr>
      <w:r w:rsidRPr="00885B63">
        <w:rPr>
          <w:rFonts w:cs="Calibri"/>
          <w:sz w:val="18"/>
          <w:szCs w:val="18"/>
        </w:rPr>
        <w:t>Álvaro de Benito / Sara Portillo</w:t>
      </w:r>
    </w:p>
    <w:p w:rsidR="005E607C" w:rsidRPr="00885B63" w:rsidRDefault="005E607C" w:rsidP="00C15C85">
      <w:pPr>
        <w:spacing w:after="0" w:line="240" w:lineRule="auto"/>
        <w:jc w:val="both"/>
        <w:rPr>
          <w:rFonts w:cs="Calibri"/>
          <w:sz w:val="18"/>
          <w:szCs w:val="18"/>
        </w:rPr>
      </w:pPr>
      <w:hyperlink r:id="rId13" w:history="1">
        <w:r w:rsidRPr="00885B63">
          <w:rPr>
            <w:rStyle w:val="Hyperlink"/>
            <w:rFonts w:cs="Calibri"/>
            <w:sz w:val="18"/>
            <w:szCs w:val="18"/>
          </w:rPr>
          <w:t>adebenito@webershandwick.com</w:t>
        </w:r>
      </w:hyperlink>
      <w:r w:rsidRPr="00885B63">
        <w:rPr>
          <w:rFonts w:cs="Calibri"/>
          <w:sz w:val="18"/>
          <w:szCs w:val="18"/>
        </w:rPr>
        <w:t xml:space="preserve"> / </w:t>
      </w:r>
      <w:hyperlink r:id="rId14" w:history="1">
        <w:r w:rsidRPr="00885B63">
          <w:rPr>
            <w:rStyle w:val="Hyperlink"/>
            <w:rFonts w:cs="Calibri"/>
            <w:sz w:val="18"/>
            <w:szCs w:val="18"/>
          </w:rPr>
          <w:t>sportillo@webershandwick.com</w:t>
        </w:r>
      </w:hyperlink>
    </w:p>
    <w:p w:rsidR="005E607C" w:rsidRDefault="005E607C" w:rsidP="00C15C85">
      <w:pPr>
        <w:spacing w:after="0" w:line="240" w:lineRule="auto"/>
        <w:jc w:val="both"/>
      </w:pPr>
      <w:r w:rsidRPr="00885B63">
        <w:rPr>
          <w:rFonts w:cs="Calibri"/>
          <w:sz w:val="18"/>
          <w:szCs w:val="18"/>
        </w:rPr>
        <w:t>91 745 8619 / 91 745 8656</w:t>
      </w:r>
    </w:p>
    <w:sectPr w:rsidR="005E607C" w:rsidSect="00135D23">
      <w:footerReference w:type="default" r:id="rId15"/>
      <w:pgSz w:w="11906" w:h="16838"/>
      <w:pgMar w:top="1417" w:right="1133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07C" w:rsidRDefault="005E607C" w:rsidP="00D16DDA">
      <w:pPr>
        <w:spacing w:after="0" w:line="240" w:lineRule="auto"/>
      </w:pPr>
      <w:r>
        <w:separator/>
      </w:r>
    </w:p>
  </w:endnote>
  <w:endnote w:type="continuationSeparator" w:id="1">
    <w:p w:rsidR="005E607C" w:rsidRDefault="005E607C" w:rsidP="00D16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07C" w:rsidRDefault="005E607C">
    <w:pPr>
      <w:pStyle w:val="Footer"/>
    </w:pPr>
    <w:r>
      <w:rPr>
        <w:noProof/>
        <w:lang w:val="es-ES_tradnl" w:eastAsia="es-ES_trad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92.5pt;margin-top:-783.65pt;width:73.45pt;height:852pt;z-index:251660288;mso-position-horizontal-relative:margin" stroked="f">
          <v:textbox style="layout-flow:vertical;mso-layout-flow-alt:bottom-to-top;mso-next-textbox:#_x0000_s2049">
            <w:txbxContent>
              <w:p w:rsidR="005E607C" w:rsidRDefault="005E607C" w:rsidP="00363F16">
                <w:pPr>
                  <w:shd w:val="clear" w:color="auto" w:fill="D9D9D9"/>
                  <w:rPr>
                    <w:rFonts w:ascii="Georgia" w:hAnsi="Georgia"/>
                    <w:sz w:val="28"/>
                  </w:rPr>
                </w:pPr>
              </w:p>
              <w:p w:rsidR="005E607C" w:rsidRPr="00AD357A" w:rsidRDefault="005E607C" w:rsidP="00EB708D">
                <w:pPr>
                  <w:shd w:val="clear" w:color="auto" w:fill="993366"/>
                  <w:rPr>
                    <w:rFonts w:cs="Calibri"/>
                    <w:color w:val="FFFFFF"/>
                    <w:sz w:val="28"/>
                  </w:rPr>
                </w:pPr>
                <w:r w:rsidRPr="00AD357A">
                  <w:rPr>
                    <w:rFonts w:cs="Calibri"/>
                    <w:color w:val="FFFFFF"/>
                    <w:sz w:val="28"/>
                  </w:rPr>
                  <w:t xml:space="preserve">                               Campaña municipal </w:t>
                </w:r>
                <w:r w:rsidRPr="00AD357A">
                  <w:rPr>
                    <w:rFonts w:cs="Calibri"/>
                    <w:i/>
                    <w:color w:val="FFFFFF"/>
                    <w:sz w:val="28"/>
                  </w:rPr>
                  <w:t xml:space="preserve">“!Ahora sí!” </w:t>
                </w:r>
                <w:r w:rsidRPr="00AD357A">
                  <w:rPr>
                    <w:rFonts w:cs="Calibri"/>
                    <w:color w:val="FFFFFF"/>
                    <w:sz w:val="28"/>
                  </w:rPr>
                  <w:t xml:space="preserve">de información, prevención y asistencia en tabaquismo  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07C" w:rsidRDefault="005E607C" w:rsidP="00D16DDA">
      <w:pPr>
        <w:spacing w:after="0" w:line="240" w:lineRule="auto"/>
      </w:pPr>
      <w:r>
        <w:separator/>
      </w:r>
    </w:p>
  </w:footnote>
  <w:footnote w:type="continuationSeparator" w:id="1">
    <w:p w:rsidR="005E607C" w:rsidRDefault="005E607C" w:rsidP="00D16D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732BE"/>
    <w:multiLevelType w:val="hybridMultilevel"/>
    <w:tmpl w:val="E25C82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9169AD"/>
    <w:multiLevelType w:val="hybridMultilevel"/>
    <w:tmpl w:val="D21AE4B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15EC"/>
    <w:rsid w:val="000B0A06"/>
    <w:rsid w:val="001301B9"/>
    <w:rsid w:val="00135D23"/>
    <w:rsid w:val="001502ED"/>
    <w:rsid w:val="001D1F32"/>
    <w:rsid w:val="001D714D"/>
    <w:rsid w:val="00255BC1"/>
    <w:rsid w:val="002835A1"/>
    <w:rsid w:val="002C086D"/>
    <w:rsid w:val="00310D9F"/>
    <w:rsid w:val="00363F16"/>
    <w:rsid w:val="003937DA"/>
    <w:rsid w:val="003954F3"/>
    <w:rsid w:val="004D7823"/>
    <w:rsid w:val="005367DE"/>
    <w:rsid w:val="00575423"/>
    <w:rsid w:val="00591352"/>
    <w:rsid w:val="005A78E3"/>
    <w:rsid w:val="005E607C"/>
    <w:rsid w:val="005E6E88"/>
    <w:rsid w:val="00635B28"/>
    <w:rsid w:val="006D15EC"/>
    <w:rsid w:val="0076788E"/>
    <w:rsid w:val="007F4CCA"/>
    <w:rsid w:val="00822B2E"/>
    <w:rsid w:val="00885B63"/>
    <w:rsid w:val="00964095"/>
    <w:rsid w:val="009D6715"/>
    <w:rsid w:val="00A4791B"/>
    <w:rsid w:val="00AA5593"/>
    <w:rsid w:val="00AD357A"/>
    <w:rsid w:val="00BA463C"/>
    <w:rsid w:val="00BD0A81"/>
    <w:rsid w:val="00C15C85"/>
    <w:rsid w:val="00C95D4F"/>
    <w:rsid w:val="00CC2CB8"/>
    <w:rsid w:val="00D16DDA"/>
    <w:rsid w:val="00E332C5"/>
    <w:rsid w:val="00E45482"/>
    <w:rsid w:val="00EB708D"/>
    <w:rsid w:val="00F1019D"/>
    <w:rsid w:val="00F85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5EC"/>
    <w:pPr>
      <w:spacing w:after="200" w:line="276" w:lineRule="auto"/>
    </w:pPr>
    <w:rPr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D15E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rsid w:val="006D15EC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D15EC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rsid w:val="006D15EC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3937DA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85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52D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7F4C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F4CCA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66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adebenito@webershandwic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sportillo@webershandwic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292</Words>
  <Characters>1612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alvaro.debenito</dc:creator>
  <cp:keywords/>
  <dc:description/>
  <cp:lastModifiedBy>ALGUAM</cp:lastModifiedBy>
  <cp:revision>3</cp:revision>
  <cp:lastPrinted>2011-02-21T08:33:00Z</cp:lastPrinted>
  <dcterms:created xsi:type="dcterms:W3CDTF">2011-02-21T11:58:00Z</dcterms:created>
  <dcterms:modified xsi:type="dcterms:W3CDTF">2011-02-21T11:59:00Z</dcterms:modified>
</cp:coreProperties>
</file>